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2B980" w14:textId="5258A451" w:rsidR="00C31D4F" w:rsidRPr="00142A0E" w:rsidRDefault="00F12E60" w:rsidP="00C31D4F">
      <w:pPr>
        <w:rPr>
          <w:b/>
          <w:bCs/>
        </w:rPr>
      </w:pPr>
      <w:r>
        <w:rPr>
          <w:b/>
          <w:bCs/>
          <w:sz w:val="26"/>
          <w:szCs w:val="26"/>
        </w:rPr>
        <w:t>C</w:t>
      </w:r>
      <w:r w:rsidR="00C31D4F" w:rsidRPr="7DA487FC">
        <w:rPr>
          <w:b/>
          <w:bCs/>
          <w:sz w:val="26"/>
          <w:szCs w:val="26"/>
        </w:rPr>
        <w:t>IBD Sustainability Conference, 3rd</w:t>
      </w:r>
      <w:r w:rsidR="00C31D4F" w:rsidRPr="7DA487FC">
        <w:rPr>
          <w:b/>
          <w:bCs/>
          <w:sz w:val="26"/>
          <w:szCs w:val="26"/>
          <w:vertAlign w:val="superscript"/>
        </w:rPr>
        <w:t xml:space="preserve"> </w:t>
      </w:r>
      <w:r w:rsidR="00C31D4F" w:rsidRPr="7DA487FC">
        <w:rPr>
          <w:b/>
          <w:bCs/>
          <w:sz w:val="26"/>
          <w:szCs w:val="26"/>
        </w:rPr>
        <w:t>to 4th July 2025</w:t>
      </w:r>
      <w:r w:rsidR="00C31D4F">
        <w:br/>
      </w:r>
      <w:r w:rsidR="00C31D4F" w:rsidRPr="7DA487FC">
        <w:rPr>
          <w:b/>
          <w:bCs/>
          <w:sz w:val="26"/>
          <w:szCs w:val="26"/>
        </w:rPr>
        <w:t xml:space="preserve">Jubilee Conference Centre, University of Nottingham </w:t>
      </w:r>
      <w:r w:rsidR="00C31D4F">
        <w:br/>
      </w:r>
    </w:p>
    <w:p w14:paraId="18F33FBD" w14:textId="3C3D5158" w:rsidR="00C31D4F" w:rsidRDefault="00C31D4F" w:rsidP="00C31D4F">
      <w:r w:rsidRPr="7DA487FC">
        <w:rPr>
          <w:b/>
          <w:bCs/>
          <w:sz w:val="26"/>
          <w:szCs w:val="26"/>
        </w:rPr>
        <w:t>Overview:</w:t>
      </w:r>
      <w:r w:rsidRPr="7DA487FC">
        <w:rPr>
          <w:b/>
          <w:bCs/>
        </w:rPr>
        <w:t xml:space="preserve"> </w:t>
      </w:r>
      <w:r>
        <w:t xml:space="preserve">The UK and Ireland Sections are proud to launch the 2025 </w:t>
      </w:r>
      <w:r w:rsidR="00F12E60">
        <w:t>C</w:t>
      </w:r>
      <w:r>
        <w:t xml:space="preserve">IBD Sustainability Conference for brewers. The vision is to be the leader of sustainability conferences in the future for brewers, showcasing </w:t>
      </w:r>
      <w:r w:rsidR="00F12E60">
        <w:t>C</w:t>
      </w:r>
      <w:r>
        <w:t>IBD as a thought provoker on key subjects in brewing. </w:t>
      </w:r>
    </w:p>
    <w:p w14:paraId="46E10024" w14:textId="2B1B93DC" w:rsidR="00C31D4F" w:rsidRDefault="00C31D4F" w:rsidP="00C31D4F">
      <w:r>
        <w:t>The purpose of the conference is to share knowledge and experience on sustainability issues and to encourage participation and debate, to enable long term change.  There will be an exhibition with trade stands, BBQ, sponsored events, excellent beers, and low</w:t>
      </w:r>
      <w:r w:rsidR="2E1F4A5E">
        <w:t>-</w:t>
      </w:r>
      <w:r>
        <w:t xml:space="preserve">cost accommodation on campus. </w:t>
      </w:r>
    </w:p>
    <w:p w14:paraId="40CF2DAF" w14:textId="2E9F61FE" w:rsidR="00C31D4F" w:rsidRDefault="00C31D4F" w:rsidP="00C31D4F">
      <w:r>
        <w:t>We aim for the conference to be as sustainable, inclusive and as accessible as possible.</w:t>
      </w:r>
      <w:r>
        <w:br/>
      </w:r>
      <w:r>
        <w:br/>
      </w:r>
      <w:r w:rsidRPr="7DA487FC">
        <w:rPr>
          <w:b/>
          <w:bCs/>
          <w:sz w:val="26"/>
          <w:szCs w:val="26"/>
        </w:rPr>
        <w:t>Call for submissions</w:t>
      </w:r>
      <w:r w:rsidRPr="7DA487FC">
        <w:rPr>
          <w:sz w:val="26"/>
          <w:szCs w:val="26"/>
        </w:rPr>
        <w:t xml:space="preserve">: </w:t>
      </w:r>
    </w:p>
    <w:p w14:paraId="67186CC9" w14:textId="11A3ECB7" w:rsidR="00C31D4F" w:rsidRDefault="00C31D4F" w:rsidP="00C31D4F">
      <w:r>
        <w:t>The Technical Committee who are designing the two</w:t>
      </w:r>
      <w:r w:rsidR="10BED1B0">
        <w:t>-</w:t>
      </w:r>
      <w:r>
        <w:t xml:space="preserve">day programme, welcome submissions on any sustainability topic, large or small, that impacts brewing. </w:t>
      </w:r>
      <w:r>
        <w:br/>
      </w:r>
    </w:p>
    <w:p w14:paraId="37E0F6B2" w14:textId="13DE7CE1" w:rsidR="00C31D4F" w:rsidRPr="00E31403" w:rsidRDefault="00C31D4F" w:rsidP="587A71FC">
      <w:pPr>
        <w:jc w:val="center"/>
        <w:rPr>
          <w:b/>
          <w:bCs/>
          <w:sz w:val="26"/>
          <w:szCs w:val="26"/>
        </w:rPr>
      </w:pPr>
      <w:r w:rsidRPr="25497886">
        <w:rPr>
          <w:b/>
          <w:bCs/>
          <w:sz w:val="26"/>
          <w:szCs w:val="26"/>
        </w:rPr>
        <w:t xml:space="preserve">Please </w:t>
      </w:r>
      <w:r w:rsidR="1449C9A7" w:rsidRPr="25497886">
        <w:rPr>
          <w:b/>
          <w:bCs/>
          <w:sz w:val="26"/>
          <w:szCs w:val="26"/>
        </w:rPr>
        <w:t xml:space="preserve">fill in the template below and </w:t>
      </w:r>
      <w:r w:rsidRPr="25497886">
        <w:rPr>
          <w:b/>
          <w:bCs/>
          <w:sz w:val="26"/>
          <w:szCs w:val="26"/>
        </w:rPr>
        <w:t xml:space="preserve">email all proposals to </w:t>
      </w:r>
      <w:hyperlink r:id="rId8" w:history="1">
        <w:r w:rsidR="00F12E60" w:rsidRPr="006F239F">
          <w:rPr>
            <w:rStyle w:val="Hyperlink"/>
            <w:b/>
            <w:bCs/>
            <w:sz w:val="26"/>
            <w:szCs w:val="26"/>
          </w:rPr>
          <w:t>cpd@cibd.org.uk</w:t>
        </w:r>
      </w:hyperlink>
      <w:r w:rsidRPr="25497886">
        <w:rPr>
          <w:b/>
          <w:bCs/>
          <w:sz w:val="26"/>
          <w:szCs w:val="26"/>
        </w:rPr>
        <w:t xml:space="preserve"> by COP 2</w:t>
      </w:r>
      <w:r w:rsidR="53B4409D" w:rsidRPr="25497886">
        <w:rPr>
          <w:b/>
          <w:bCs/>
          <w:sz w:val="26"/>
          <w:szCs w:val="26"/>
        </w:rPr>
        <w:t>0 January 2025</w:t>
      </w:r>
    </w:p>
    <w:p w14:paraId="2F124F89" w14:textId="3913B597" w:rsidR="00C31D4F" w:rsidRPr="00E31403" w:rsidRDefault="5B092C93" w:rsidP="00C31D4F">
      <w:pPr>
        <w:jc w:val="center"/>
      </w:pPr>
      <w:r w:rsidRPr="7DA487FC">
        <w:rPr>
          <w:i/>
          <w:iCs/>
        </w:rPr>
        <w:t xml:space="preserve">(Please note there will be a separate process for buying tickets </w:t>
      </w:r>
      <w:r w:rsidR="552440CC" w:rsidRPr="7DA487FC">
        <w:rPr>
          <w:i/>
          <w:iCs/>
        </w:rPr>
        <w:t xml:space="preserve">and </w:t>
      </w:r>
      <w:r w:rsidR="3C2B4C9C" w:rsidRPr="7DA487FC">
        <w:rPr>
          <w:i/>
          <w:iCs/>
        </w:rPr>
        <w:t>sponsoring the conference</w:t>
      </w:r>
      <w:r w:rsidRPr="7DA487FC">
        <w:rPr>
          <w:i/>
          <w:iCs/>
        </w:rPr>
        <w:t xml:space="preserve">) </w:t>
      </w:r>
    </w:p>
    <w:p w14:paraId="6C81FF8D" w14:textId="77777777" w:rsidR="00C31D4F" w:rsidRPr="00DF0532" w:rsidRDefault="00C31D4F" w:rsidP="7DA487FC">
      <w:pPr>
        <w:rPr>
          <w:b/>
          <w:bCs/>
          <w:sz w:val="26"/>
          <w:szCs w:val="26"/>
        </w:rPr>
      </w:pPr>
      <w:r w:rsidRPr="7DA487FC">
        <w:rPr>
          <w:b/>
          <w:bCs/>
          <w:sz w:val="26"/>
          <w:szCs w:val="26"/>
        </w:rPr>
        <w:t>Themes include:</w:t>
      </w:r>
    </w:p>
    <w:p w14:paraId="5235BAAF" w14:textId="16FE0A41" w:rsidR="00C31D4F" w:rsidRDefault="00C31D4F" w:rsidP="698189CF">
      <w:pPr>
        <w:rPr>
          <w:rFonts w:ascii="Aptos" w:eastAsia="Aptos" w:hAnsi="Aptos" w:cs="Aptos"/>
        </w:rPr>
      </w:pPr>
      <w:r>
        <w:t xml:space="preserve">The sourcing, usage, waste and recovery of </w:t>
      </w:r>
      <w:r w:rsidR="13DC1C96">
        <w:t xml:space="preserve">water and all types of </w:t>
      </w:r>
      <w:r w:rsidR="3AF6FA89">
        <w:t xml:space="preserve">(alternative) </w:t>
      </w:r>
      <w:r>
        <w:t xml:space="preserve">energy in </w:t>
      </w:r>
      <w:r w:rsidR="4AD72E77">
        <w:t xml:space="preserve">each </w:t>
      </w:r>
      <w:r>
        <w:t>part of the supply chain from raw materials</w:t>
      </w:r>
      <w:r w:rsidR="148F8DB2">
        <w:t xml:space="preserve"> (water, hops, </w:t>
      </w:r>
      <w:r w:rsidR="414D4137">
        <w:t xml:space="preserve">malt, </w:t>
      </w:r>
      <w:r w:rsidR="148F8DB2">
        <w:t>yeast, packaging)</w:t>
      </w:r>
      <w:r>
        <w:t>, through</w:t>
      </w:r>
      <w:r w:rsidR="322424D0">
        <w:t xml:space="preserve"> brewing, fermenting,</w:t>
      </w:r>
      <w:r>
        <w:t xml:space="preserve"> engineering, production, and distribution.</w:t>
      </w:r>
      <w:r w:rsidR="3D106204">
        <w:t xml:space="preserve"> </w:t>
      </w:r>
    </w:p>
    <w:p w14:paraId="7247AC27" w14:textId="0C0396DD" w:rsidR="00C31D4F" w:rsidRDefault="00C31D4F" w:rsidP="00C31D4F">
      <w:r>
        <w:t xml:space="preserve">Sharing sustainable innovations from allied professionals is also encouraged e.g. famers, maltsters, distillers, cider makers, packagers and those in the wine trade.  </w:t>
      </w:r>
    </w:p>
    <w:p w14:paraId="42A4598A" w14:textId="77777777" w:rsidR="00C31D4F" w:rsidRPr="006E23E8" w:rsidRDefault="00C31D4F" w:rsidP="00C31D4F">
      <w:pPr>
        <w:rPr>
          <w:b/>
          <w:bCs/>
        </w:rPr>
      </w:pPr>
      <w:r>
        <w:br/>
      </w:r>
      <w:r w:rsidRPr="7DA487FC">
        <w:rPr>
          <w:b/>
          <w:bCs/>
          <w:sz w:val="26"/>
          <w:szCs w:val="26"/>
        </w:rPr>
        <w:t>Format of presentations:</w:t>
      </w:r>
    </w:p>
    <w:p w14:paraId="360BE943" w14:textId="7EAE7527" w:rsidR="00C31D4F" w:rsidRDefault="00C31D4F" w:rsidP="00C31D4F">
      <w:r>
        <w:t xml:space="preserve">The Technical Committee who are designing the programme, welcome submissions with an </w:t>
      </w:r>
      <w:r w:rsidRPr="698189CF">
        <w:rPr>
          <w:b/>
          <w:bCs/>
        </w:rPr>
        <w:t xml:space="preserve">innovative </w:t>
      </w:r>
      <w:r>
        <w:t>format. This could include</w:t>
      </w:r>
      <w:r w:rsidR="415B4344">
        <w:t>,</w:t>
      </w:r>
      <w:r>
        <w:t xml:space="preserve"> but is not limited to: </w:t>
      </w:r>
    </w:p>
    <w:p w14:paraId="672BB772" w14:textId="5ABBE367" w:rsidR="00C31D4F" w:rsidRDefault="00C31D4F" w:rsidP="00C31D4F">
      <w:pPr>
        <w:pStyle w:val="ListParagraph"/>
        <w:numPr>
          <w:ilvl w:val="0"/>
          <w:numId w:val="1"/>
        </w:numPr>
      </w:pPr>
      <w:r>
        <w:t>Work based research</w:t>
      </w:r>
    </w:p>
    <w:p w14:paraId="132975B9" w14:textId="77777777" w:rsidR="00C31D4F" w:rsidRDefault="00C31D4F" w:rsidP="00C31D4F">
      <w:pPr>
        <w:pStyle w:val="ListParagraph"/>
        <w:numPr>
          <w:ilvl w:val="0"/>
          <w:numId w:val="1"/>
        </w:numPr>
      </w:pPr>
      <w:r>
        <w:t>Collaborations with sustainability champions</w:t>
      </w:r>
    </w:p>
    <w:p w14:paraId="6FD22205" w14:textId="0E16E040" w:rsidR="00C31D4F" w:rsidRDefault="62CDB68B" w:rsidP="00C31D4F">
      <w:pPr>
        <w:pStyle w:val="ListParagraph"/>
        <w:numPr>
          <w:ilvl w:val="0"/>
          <w:numId w:val="1"/>
        </w:numPr>
      </w:pPr>
      <w:r>
        <w:t xml:space="preserve">Sponsored seminars and demonstrations of equipment </w:t>
      </w:r>
    </w:p>
    <w:p w14:paraId="3895F481" w14:textId="5C2DDDB7" w:rsidR="00C31D4F" w:rsidRDefault="62CDB68B" w:rsidP="00C31D4F">
      <w:pPr>
        <w:pStyle w:val="ListParagraph"/>
        <w:numPr>
          <w:ilvl w:val="0"/>
          <w:numId w:val="1"/>
        </w:numPr>
      </w:pPr>
      <w:r>
        <w:t>P</w:t>
      </w:r>
      <w:r w:rsidR="00C31D4F">
        <w:t>ractical workshops with software programmes</w:t>
      </w:r>
    </w:p>
    <w:p w14:paraId="679F0253" w14:textId="13B0B856" w:rsidR="00C31D4F" w:rsidRDefault="00C31D4F" w:rsidP="00C31D4F">
      <w:pPr>
        <w:pStyle w:val="ListParagraph"/>
        <w:numPr>
          <w:ilvl w:val="0"/>
          <w:numId w:val="1"/>
        </w:numPr>
      </w:pPr>
      <w:r>
        <w:t>Poster presentations</w:t>
      </w:r>
    </w:p>
    <w:p w14:paraId="658E1C3C" w14:textId="2ADC1D4B" w:rsidR="00C31D4F" w:rsidRDefault="00C31D4F" w:rsidP="25497886">
      <w:pPr>
        <w:pStyle w:val="ListParagraph"/>
        <w:numPr>
          <w:ilvl w:val="0"/>
          <w:numId w:val="1"/>
        </w:numPr>
      </w:pPr>
      <w:r>
        <w:t>Bite sized learning</w:t>
      </w:r>
    </w:p>
    <w:p w14:paraId="33E0BC78" w14:textId="6D13E6FB" w:rsidR="00C31D4F" w:rsidRDefault="74BA04AF" w:rsidP="25497886">
      <w:pPr>
        <w:pStyle w:val="ListParagraph"/>
        <w:numPr>
          <w:ilvl w:val="0"/>
          <w:numId w:val="1"/>
        </w:numPr>
      </w:pPr>
      <w:r>
        <w:t>D</w:t>
      </w:r>
      <w:r w:rsidR="00C31D4F">
        <w:t>igital submissions if you can’t attend in person</w:t>
      </w:r>
    </w:p>
    <w:p w14:paraId="13BB99B3" w14:textId="140591B0" w:rsidR="00C31D4F" w:rsidRPr="00C31D4F" w:rsidRDefault="00C31D4F" w:rsidP="7DA487FC">
      <w:pPr>
        <w:jc w:val="center"/>
        <w:rPr>
          <w:b/>
          <w:bCs/>
        </w:rPr>
      </w:pPr>
      <w:r>
        <w:br/>
      </w:r>
      <w:r w:rsidRPr="49777ADF">
        <w:rPr>
          <w:b/>
          <w:bCs/>
          <w:sz w:val="26"/>
          <w:szCs w:val="26"/>
        </w:rPr>
        <w:t xml:space="preserve">For any queries, please contact </w:t>
      </w:r>
      <w:hyperlink r:id="rId9" w:history="1">
        <w:r w:rsidR="00F12E60" w:rsidRPr="006F239F">
          <w:rPr>
            <w:rStyle w:val="Hyperlink"/>
            <w:b/>
            <w:bCs/>
            <w:sz w:val="26"/>
            <w:szCs w:val="26"/>
          </w:rPr>
          <w:t>cpd@cibd.org.uk</w:t>
        </w:r>
        <w:r w:rsidR="00F12E60" w:rsidRPr="006F239F">
          <w:rPr>
            <w:rStyle w:val="Hyperlink"/>
          </w:rPr>
          <w:br/>
        </w:r>
      </w:hyperlink>
    </w:p>
    <w:p w14:paraId="5285F4DB" w14:textId="313AD2E3" w:rsidR="587A71FC" w:rsidRDefault="1678BE76" w:rsidP="49777ADF">
      <w:pPr>
        <w:jc w:val="center"/>
        <w:rPr>
          <w:i/>
          <w:iCs/>
        </w:rPr>
      </w:pPr>
      <w:r w:rsidRPr="49777ADF">
        <w:rPr>
          <w:i/>
          <w:iCs/>
        </w:rPr>
        <w:t>Please note, that due to a maximum of 250 delegates we may not be able to schedule all submissions</w:t>
      </w:r>
    </w:p>
    <w:p w14:paraId="74F247C6" w14:textId="05544BBA" w:rsidR="49777ADF" w:rsidRDefault="49777ADF" w:rsidP="49777ADF">
      <w:pPr>
        <w:jc w:val="center"/>
        <w:rPr>
          <w:b/>
          <w:bCs/>
          <w:u w:val="single"/>
        </w:rPr>
      </w:pPr>
    </w:p>
    <w:p w14:paraId="465703B1" w14:textId="1A14AF29" w:rsidR="49777ADF" w:rsidRDefault="49777ADF" w:rsidP="00300687">
      <w:pPr>
        <w:rPr>
          <w:b/>
          <w:bCs/>
          <w:u w:val="single"/>
        </w:rPr>
      </w:pPr>
    </w:p>
    <w:p w14:paraId="42428ACA" w14:textId="769D35F4" w:rsidR="00091FD4" w:rsidRPr="00C31D4F" w:rsidRDefault="00F12E60" w:rsidP="00091FD4">
      <w:pPr>
        <w:jc w:val="center"/>
        <w:rPr>
          <w:b/>
          <w:bCs/>
          <w:u w:val="single"/>
        </w:rPr>
      </w:pPr>
      <w:r>
        <w:rPr>
          <w:b/>
          <w:bCs/>
          <w:u w:val="single"/>
        </w:rPr>
        <w:lastRenderedPageBreak/>
        <w:t>C</w:t>
      </w:r>
      <w:r w:rsidR="001601B1" w:rsidRPr="00C31D4F">
        <w:rPr>
          <w:b/>
          <w:bCs/>
          <w:u w:val="single"/>
        </w:rPr>
        <w:t>IBD Sustainability Conference 2025</w:t>
      </w:r>
    </w:p>
    <w:p w14:paraId="2FDAD37C" w14:textId="77777777" w:rsidR="00091FD4" w:rsidRPr="00C31D4F" w:rsidRDefault="00091FD4" w:rsidP="00091FD4">
      <w:pPr>
        <w:jc w:val="center"/>
        <w:rPr>
          <w:b/>
          <w:bCs/>
          <w:u w:val="single"/>
        </w:rPr>
      </w:pPr>
      <w:r w:rsidRPr="00C31D4F">
        <w:rPr>
          <w:b/>
          <w:bCs/>
          <w:u w:val="single"/>
        </w:rPr>
        <w:t>Submission Form</w:t>
      </w:r>
    </w:p>
    <w:p w14:paraId="4FF2C776" w14:textId="77777777" w:rsidR="00091FD4" w:rsidRPr="00091FD4" w:rsidRDefault="00091FD4" w:rsidP="00091FD4">
      <w:pPr>
        <w:jc w:val="center"/>
        <w:rPr>
          <w:b/>
          <w:bCs/>
        </w:rPr>
      </w:pPr>
    </w:p>
    <w:tbl>
      <w:tblPr>
        <w:tblStyle w:val="TableGrid"/>
        <w:tblW w:w="10581" w:type="dxa"/>
        <w:tblLook w:val="04A0" w:firstRow="1" w:lastRow="0" w:firstColumn="1" w:lastColumn="0" w:noHBand="0" w:noVBand="1"/>
      </w:tblPr>
      <w:tblGrid>
        <w:gridCol w:w="2263"/>
        <w:gridCol w:w="8318"/>
      </w:tblGrid>
      <w:tr w:rsidR="00091FD4" w14:paraId="1A21225F" w14:textId="77777777" w:rsidTr="49777ADF">
        <w:tc>
          <w:tcPr>
            <w:tcW w:w="2263" w:type="dxa"/>
          </w:tcPr>
          <w:p w14:paraId="78DB273D" w14:textId="2F63B72E" w:rsidR="00091FD4" w:rsidRDefault="00091FD4" w:rsidP="00091FD4">
            <w:pPr>
              <w:jc w:val="center"/>
              <w:rPr>
                <w:b/>
                <w:bCs/>
              </w:rPr>
            </w:pPr>
            <w:r>
              <w:rPr>
                <w:b/>
                <w:bCs/>
              </w:rPr>
              <w:t>Name</w:t>
            </w:r>
            <w:r w:rsidR="00C31D4F">
              <w:rPr>
                <w:b/>
                <w:bCs/>
              </w:rPr>
              <w:t>(s)</w:t>
            </w:r>
            <w:r>
              <w:rPr>
                <w:b/>
                <w:bCs/>
              </w:rPr>
              <w:t xml:space="preserve"> of presenter</w:t>
            </w:r>
            <w:r w:rsidR="00C31D4F">
              <w:rPr>
                <w:b/>
                <w:bCs/>
              </w:rPr>
              <w:t>(</w:t>
            </w:r>
            <w:r>
              <w:rPr>
                <w:b/>
                <w:bCs/>
              </w:rPr>
              <w:t>s</w:t>
            </w:r>
            <w:r w:rsidR="00C31D4F">
              <w:rPr>
                <w:b/>
                <w:bCs/>
              </w:rPr>
              <w:t>)</w:t>
            </w:r>
          </w:p>
        </w:tc>
        <w:tc>
          <w:tcPr>
            <w:tcW w:w="8318" w:type="dxa"/>
          </w:tcPr>
          <w:p w14:paraId="426A13F7" w14:textId="77777777" w:rsidR="00091FD4" w:rsidRDefault="00091FD4" w:rsidP="00C31D4F">
            <w:pPr>
              <w:rPr>
                <w:b/>
                <w:bCs/>
              </w:rPr>
            </w:pPr>
          </w:p>
          <w:p w14:paraId="0A7D543D" w14:textId="77777777" w:rsidR="00C31D4F" w:rsidRDefault="00C31D4F" w:rsidP="00C31D4F">
            <w:pPr>
              <w:rPr>
                <w:b/>
                <w:bCs/>
              </w:rPr>
            </w:pPr>
          </w:p>
        </w:tc>
      </w:tr>
      <w:tr w:rsidR="00091FD4" w14:paraId="3DAF677D" w14:textId="77777777" w:rsidTr="49777ADF">
        <w:tc>
          <w:tcPr>
            <w:tcW w:w="2263" w:type="dxa"/>
          </w:tcPr>
          <w:p w14:paraId="04304B0A" w14:textId="34CC4C47" w:rsidR="00091FD4" w:rsidRDefault="00091FD4" w:rsidP="00091FD4">
            <w:pPr>
              <w:jc w:val="center"/>
              <w:rPr>
                <w:b/>
                <w:bCs/>
              </w:rPr>
            </w:pPr>
            <w:r>
              <w:rPr>
                <w:b/>
                <w:bCs/>
              </w:rPr>
              <w:t>Email address</w:t>
            </w:r>
            <w:r w:rsidR="00C31D4F">
              <w:rPr>
                <w:b/>
                <w:bCs/>
              </w:rPr>
              <w:t>(es)</w:t>
            </w:r>
            <w:r>
              <w:rPr>
                <w:b/>
                <w:bCs/>
              </w:rPr>
              <w:t xml:space="preserve"> of presenter</w:t>
            </w:r>
            <w:r w:rsidR="00C31D4F">
              <w:rPr>
                <w:b/>
                <w:bCs/>
              </w:rPr>
              <w:t>(</w:t>
            </w:r>
            <w:r>
              <w:rPr>
                <w:b/>
                <w:bCs/>
              </w:rPr>
              <w:t>s</w:t>
            </w:r>
            <w:r w:rsidR="00C31D4F">
              <w:rPr>
                <w:b/>
                <w:bCs/>
              </w:rPr>
              <w:t>)</w:t>
            </w:r>
          </w:p>
        </w:tc>
        <w:tc>
          <w:tcPr>
            <w:tcW w:w="8318" w:type="dxa"/>
          </w:tcPr>
          <w:p w14:paraId="4BBB7EC5" w14:textId="77777777" w:rsidR="00091FD4" w:rsidRDefault="00091FD4" w:rsidP="00091FD4">
            <w:pPr>
              <w:jc w:val="center"/>
              <w:rPr>
                <w:b/>
                <w:bCs/>
              </w:rPr>
            </w:pPr>
          </w:p>
        </w:tc>
      </w:tr>
      <w:tr w:rsidR="49777ADF" w14:paraId="510DDD4C" w14:textId="77777777" w:rsidTr="49777ADF">
        <w:trPr>
          <w:trHeight w:val="300"/>
        </w:trPr>
        <w:tc>
          <w:tcPr>
            <w:tcW w:w="2263" w:type="dxa"/>
          </w:tcPr>
          <w:p w14:paraId="1AC52B9F" w14:textId="50CB48EE" w:rsidR="05473F6E" w:rsidRDefault="05473F6E" w:rsidP="49777ADF">
            <w:pPr>
              <w:jc w:val="center"/>
              <w:rPr>
                <w:b/>
                <w:bCs/>
              </w:rPr>
            </w:pPr>
            <w:r w:rsidRPr="49777ADF">
              <w:rPr>
                <w:b/>
                <w:bCs/>
              </w:rPr>
              <w:t xml:space="preserve">Organisation you are representing </w:t>
            </w:r>
          </w:p>
        </w:tc>
        <w:tc>
          <w:tcPr>
            <w:tcW w:w="8318" w:type="dxa"/>
          </w:tcPr>
          <w:p w14:paraId="34EB6894" w14:textId="2BB2FE7F" w:rsidR="49777ADF" w:rsidRDefault="49777ADF" w:rsidP="49777ADF">
            <w:pPr>
              <w:jc w:val="center"/>
              <w:rPr>
                <w:b/>
                <w:bCs/>
              </w:rPr>
            </w:pPr>
          </w:p>
        </w:tc>
      </w:tr>
      <w:tr w:rsidR="49777ADF" w14:paraId="046ED5B5" w14:textId="77777777" w:rsidTr="49777ADF">
        <w:trPr>
          <w:trHeight w:val="300"/>
        </w:trPr>
        <w:tc>
          <w:tcPr>
            <w:tcW w:w="2263" w:type="dxa"/>
          </w:tcPr>
          <w:p w14:paraId="1BEEBFFB" w14:textId="44F7ECE2" w:rsidR="156D347D" w:rsidRDefault="156D347D" w:rsidP="49777ADF">
            <w:pPr>
              <w:jc w:val="center"/>
              <w:rPr>
                <w:b/>
                <w:bCs/>
              </w:rPr>
            </w:pPr>
            <w:r w:rsidRPr="49777ADF">
              <w:rPr>
                <w:b/>
                <w:bCs/>
              </w:rPr>
              <w:t>Any sustainability accreditation your organisation has</w:t>
            </w:r>
          </w:p>
        </w:tc>
        <w:tc>
          <w:tcPr>
            <w:tcW w:w="8318" w:type="dxa"/>
          </w:tcPr>
          <w:p w14:paraId="1E038EBF" w14:textId="5BF508F2" w:rsidR="49777ADF" w:rsidRDefault="49777ADF" w:rsidP="49777ADF">
            <w:pPr>
              <w:jc w:val="center"/>
              <w:rPr>
                <w:b/>
                <w:bCs/>
              </w:rPr>
            </w:pPr>
          </w:p>
        </w:tc>
      </w:tr>
      <w:tr w:rsidR="00091FD4" w14:paraId="3DDC9DB8" w14:textId="77777777" w:rsidTr="49777ADF">
        <w:tc>
          <w:tcPr>
            <w:tcW w:w="2263" w:type="dxa"/>
          </w:tcPr>
          <w:p w14:paraId="0D220473" w14:textId="4604670F" w:rsidR="00091FD4" w:rsidRDefault="00091FD4" w:rsidP="00091FD4">
            <w:pPr>
              <w:jc w:val="center"/>
              <w:rPr>
                <w:b/>
                <w:bCs/>
              </w:rPr>
            </w:pPr>
            <w:r w:rsidRPr="49777ADF">
              <w:rPr>
                <w:b/>
                <w:bCs/>
              </w:rPr>
              <w:t>Title of presentation</w:t>
            </w:r>
          </w:p>
        </w:tc>
        <w:tc>
          <w:tcPr>
            <w:tcW w:w="8318" w:type="dxa"/>
          </w:tcPr>
          <w:p w14:paraId="049A6F82" w14:textId="77777777" w:rsidR="00091FD4" w:rsidRDefault="00091FD4" w:rsidP="00091FD4">
            <w:pPr>
              <w:jc w:val="center"/>
              <w:rPr>
                <w:b/>
                <w:bCs/>
              </w:rPr>
            </w:pPr>
          </w:p>
          <w:p w14:paraId="6D1161AD" w14:textId="77777777" w:rsidR="00C31D4F" w:rsidRDefault="00C31D4F" w:rsidP="00091FD4">
            <w:pPr>
              <w:jc w:val="center"/>
              <w:rPr>
                <w:b/>
                <w:bCs/>
              </w:rPr>
            </w:pPr>
          </w:p>
        </w:tc>
      </w:tr>
      <w:tr w:rsidR="00091FD4" w14:paraId="7B58005E" w14:textId="77777777" w:rsidTr="49777ADF">
        <w:tc>
          <w:tcPr>
            <w:tcW w:w="2263" w:type="dxa"/>
          </w:tcPr>
          <w:p w14:paraId="539B7442" w14:textId="70BEEA59" w:rsidR="00091FD4" w:rsidRDefault="00C31D4F" w:rsidP="00091FD4">
            <w:pPr>
              <w:jc w:val="center"/>
              <w:rPr>
                <w:b/>
                <w:bCs/>
              </w:rPr>
            </w:pPr>
            <w:r w:rsidRPr="49777ADF">
              <w:rPr>
                <w:b/>
                <w:bCs/>
              </w:rPr>
              <w:t>Core t</w:t>
            </w:r>
            <w:r w:rsidR="00091FD4" w:rsidRPr="49777ADF">
              <w:rPr>
                <w:b/>
                <w:bCs/>
              </w:rPr>
              <w:t xml:space="preserve">heme of presentation </w:t>
            </w:r>
          </w:p>
        </w:tc>
        <w:tc>
          <w:tcPr>
            <w:tcW w:w="8318" w:type="dxa"/>
          </w:tcPr>
          <w:p w14:paraId="227B4543" w14:textId="674D5E27" w:rsidR="00091FD4" w:rsidRDefault="722A41F7" w:rsidP="49777ADF">
            <w:pPr>
              <w:rPr>
                <w:b/>
                <w:bCs/>
              </w:rPr>
            </w:pPr>
            <w:r w:rsidRPr="49777ADF">
              <w:rPr>
                <w:b/>
                <w:bCs/>
              </w:rPr>
              <w:t>Choose from</w:t>
            </w:r>
            <w:r w:rsidR="281B3513" w:rsidRPr="49777ADF">
              <w:rPr>
                <w:b/>
                <w:bCs/>
              </w:rPr>
              <w:t>:</w:t>
            </w:r>
          </w:p>
          <w:p w14:paraId="0DC7EEB5" w14:textId="569A3C17" w:rsidR="00091FD4" w:rsidRDefault="00091FD4" w:rsidP="49777ADF">
            <w:pPr>
              <w:rPr>
                <w:b/>
                <w:bCs/>
              </w:rPr>
            </w:pPr>
            <w:r>
              <w:br/>
            </w:r>
            <w:r w:rsidR="722A41F7" w:rsidRPr="49777ADF">
              <w:rPr>
                <w:b/>
                <w:bCs/>
              </w:rPr>
              <w:t>1)</w:t>
            </w:r>
            <w:r w:rsidR="5FA6A82F" w:rsidRPr="49777ADF">
              <w:rPr>
                <w:b/>
                <w:bCs/>
              </w:rPr>
              <w:t xml:space="preserve"> </w:t>
            </w:r>
            <w:r w:rsidR="722A41F7" w:rsidRPr="49777ADF">
              <w:rPr>
                <w:b/>
                <w:bCs/>
              </w:rPr>
              <w:t>Water, 2)</w:t>
            </w:r>
            <w:r w:rsidR="6E284F24" w:rsidRPr="49777ADF">
              <w:rPr>
                <w:b/>
                <w:bCs/>
              </w:rPr>
              <w:t xml:space="preserve"> </w:t>
            </w:r>
            <w:r w:rsidR="722A41F7" w:rsidRPr="49777ADF">
              <w:rPr>
                <w:b/>
                <w:bCs/>
              </w:rPr>
              <w:t>Energy</w:t>
            </w:r>
            <w:r w:rsidR="02579B6D" w:rsidRPr="49777ADF">
              <w:rPr>
                <w:b/>
                <w:bCs/>
              </w:rPr>
              <w:t xml:space="preserve">, </w:t>
            </w:r>
            <w:r w:rsidR="722A41F7" w:rsidRPr="49777ADF">
              <w:rPr>
                <w:b/>
                <w:bCs/>
              </w:rPr>
              <w:t>3)</w:t>
            </w:r>
            <w:r w:rsidR="09DD1200" w:rsidRPr="49777ADF">
              <w:rPr>
                <w:b/>
                <w:bCs/>
              </w:rPr>
              <w:t xml:space="preserve"> </w:t>
            </w:r>
            <w:r w:rsidR="39993C47" w:rsidRPr="49777ADF">
              <w:rPr>
                <w:b/>
                <w:bCs/>
              </w:rPr>
              <w:t>Raw materials</w:t>
            </w:r>
            <w:r w:rsidR="7EDFDE77" w:rsidRPr="49777ADF">
              <w:rPr>
                <w:b/>
                <w:bCs/>
              </w:rPr>
              <w:t xml:space="preserve">, </w:t>
            </w:r>
            <w:r w:rsidR="39993C47" w:rsidRPr="49777ADF">
              <w:rPr>
                <w:b/>
                <w:bCs/>
              </w:rPr>
              <w:t>4)</w:t>
            </w:r>
            <w:r w:rsidR="14CD419A" w:rsidRPr="49777ADF">
              <w:rPr>
                <w:b/>
                <w:bCs/>
              </w:rPr>
              <w:t xml:space="preserve"> </w:t>
            </w:r>
            <w:r w:rsidR="39993C47" w:rsidRPr="49777ADF">
              <w:rPr>
                <w:b/>
                <w:bCs/>
              </w:rPr>
              <w:t>Brewing</w:t>
            </w:r>
            <w:r w:rsidR="1D50461B" w:rsidRPr="49777ADF">
              <w:rPr>
                <w:b/>
                <w:bCs/>
              </w:rPr>
              <w:t xml:space="preserve">, </w:t>
            </w:r>
            <w:r w:rsidR="39993C47" w:rsidRPr="49777ADF">
              <w:rPr>
                <w:b/>
                <w:bCs/>
              </w:rPr>
              <w:t>5)</w:t>
            </w:r>
            <w:r w:rsidR="26ECB4EA" w:rsidRPr="49777ADF">
              <w:rPr>
                <w:b/>
                <w:bCs/>
              </w:rPr>
              <w:t xml:space="preserve"> </w:t>
            </w:r>
            <w:r w:rsidR="39993C47" w:rsidRPr="49777ADF">
              <w:rPr>
                <w:b/>
                <w:bCs/>
              </w:rPr>
              <w:t>Fe</w:t>
            </w:r>
            <w:r w:rsidR="528A923A" w:rsidRPr="49777ADF">
              <w:rPr>
                <w:b/>
                <w:bCs/>
              </w:rPr>
              <w:t>r</w:t>
            </w:r>
            <w:r w:rsidR="39993C47" w:rsidRPr="49777ADF">
              <w:rPr>
                <w:b/>
                <w:bCs/>
              </w:rPr>
              <w:t>menting, 6)</w:t>
            </w:r>
            <w:r w:rsidR="7CD99FCC" w:rsidRPr="49777ADF">
              <w:rPr>
                <w:b/>
                <w:bCs/>
              </w:rPr>
              <w:t xml:space="preserve"> </w:t>
            </w:r>
            <w:r w:rsidR="39993C47" w:rsidRPr="49777ADF">
              <w:rPr>
                <w:b/>
                <w:bCs/>
              </w:rPr>
              <w:t>Engineering</w:t>
            </w:r>
            <w:r w:rsidR="530BB825" w:rsidRPr="49777ADF">
              <w:rPr>
                <w:b/>
                <w:bCs/>
              </w:rPr>
              <w:t>,</w:t>
            </w:r>
            <w:r w:rsidR="39993C47" w:rsidRPr="49777ADF">
              <w:rPr>
                <w:b/>
                <w:bCs/>
              </w:rPr>
              <w:t xml:space="preserve"> 7)</w:t>
            </w:r>
            <w:r w:rsidR="70BE0B24" w:rsidRPr="49777ADF">
              <w:rPr>
                <w:b/>
                <w:bCs/>
              </w:rPr>
              <w:t xml:space="preserve"> </w:t>
            </w:r>
            <w:r w:rsidR="39993C47" w:rsidRPr="49777ADF">
              <w:rPr>
                <w:b/>
                <w:bCs/>
              </w:rPr>
              <w:t>Production</w:t>
            </w:r>
            <w:r w:rsidR="34834F11" w:rsidRPr="49777ADF">
              <w:rPr>
                <w:b/>
                <w:bCs/>
              </w:rPr>
              <w:t>,</w:t>
            </w:r>
            <w:r w:rsidR="39993C47" w:rsidRPr="49777ADF">
              <w:rPr>
                <w:b/>
                <w:bCs/>
              </w:rPr>
              <w:t xml:space="preserve"> 8)</w:t>
            </w:r>
            <w:r w:rsidR="154AC770" w:rsidRPr="49777ADF">
              <w:rPr>
                <w:b/>
                <w:bCs/>
              </w:rPr>
              <w:t xml:space="preserve"> </w:t>
            </w:r>
            <w:r w:rsidR="39993C47" w:rsidRPr="49777ADF">
              <w:rPr>
                <w:b/>
                <w:bCs/>
              </w:rPr>
              <w:t>Packaging</w:t>
            </w:r>
            <w:r w:rsidR="39CB1D56" w:rsidRPr="49777ADF">
              <w:rPr>
                <w:b/>
                <w:bCs/>
              </w:rPr>
              <w:t>,</w:t>
            </w:r>
            <w:r w:rsidR="39993C47" w:rsidRPr="49777ADF">
              <w:rPr>
                <w:b/>
                <w:bCs/>
              </w:rPr>
              <w:t xml:space="preserve"> 9)</w:t>
            </w:r>
            <w:r w:rsidR="7655C4FB" w:rsidRPr="49777ADF">
              <w:rPr>
                <w:b/>
                <w:bCs/>
              </w:rPr>
              <w:t xml:space="preserve"> </w:t>
            </w:r>
            <w:r w:rsidR="39993C47" w:rsidRPr="49777ADF">
              <w:rPr>
                <w:b/>
                <w:bCs/>
              </w:rPr>
              <w:t>Distribution</w:t>
            </w:r>
            <w:r w:rsidR="142245F7" w:rsidRPr="49777ADF">
              <w:rPr>
                <w:b/>
                <w:bCs/>
              </w:rPr>
              <w:t xml:space="preserve">, </w:t>
            </w:r>
            <w:r w:rsidR="39993C47" w:rsidRPr="49777ADF">
              <w:rPr>
                <w:b/>
                <w:bCs/>
              </w:rPr>
              <w:t>10) Other</w:t>
            </w:r>
            <w:r w:rsidR="3A07851A" w:rsidRPr="49777ADF">
              <w:rPr>
                <w:b/>
                <w:bCs/>
              </w:rPr>
              <w:t xml:space="preserve"> (please specify)</w:t>
            </w:r>
            <w:r>
              <w:br/>
            </w:r>
            <w:r>
              <w:br/>
            </w:r>
            <w:r w:rsidR="191929FB" w:rsidRPr="49777ADF">
              <w:rPr>
                <w:b/>
                <w:bCs/>
              </w:rPr>
              <w:t>P</w:t>
            </w:r>
            <w:r w:rsidR="60538B5D" w:rsidRPr="49777ADF">
              <w:rPr>
                <w:b/>
                <w:bCs/>
              </w:rPr>
              <w:t>l</w:t>
            </w:r>
            <w:r w:rsidR="191929FB" w:rsidRPr="49777ADF">
              <w:rPr>
                <w:b/>
                <w:bCs/>
              </w:rPr>
              <w:t xml:space="preserve">ease delete </w:t>
            </w:r>
            <w:r w:rsidR="3D3CF3B5" w:rsidRPr="49777ADF">
              <w:rPr>
                <w:b/>
                <w:bCs/>
              </w:rPr>
              <w:t xml:space="preserve">above </w:t>
            </w:r>
            <w:r w:rsidR="191929FB" w:rsidRPr="49777ADF">
              <w:rPr>
                <w:b/>
                <w:bCs/>
              </w:rPr>
              <w:t xml:space="preserve">as appropriate </w:t>
            </w:r>
          </w:p>
        </w:tc>
      </w:tr>
      <w:tr w:rsidR="00C31D4F" w14:paraId="237F3A56" w14:textId="77777777" w:rsidTr="49777ADF">
        <w:tc>
          <w:tcPr>
            <w:tcW w:w="2263" w:type="dxa"/>
          </w:tcPr>
          <w:p w14:paraId="1A66DC00" w14:textId="242E3E54" w:rsidR="00C31D4F" w:rsidRDefault="00C31D4F" w:rsidP="00091FD4">
            <w:pPr>
              <w:jc w:val="center"/>
              <w:rPr>
                <w:b/>
                <w:bCs/>
              </w:rPr>
            </w:pPr>
            <w:r w:rsidRPr="49777ADF">
              <w:rPr>
                <w:b/>
                <w:bCs/>
              </w:rPr>
              <w:t>Mode of delivery (poster, workshop, demo, etc.)</w:t>
            </w:r>
          </w:p>
        </w:tc>
        <w:tc>
          <w:tcPr>
            <w:tcW w:w="8318" w:type="dxa"/>
          </w:tcPr>
          <w:p w14:paraId="7712B38E" w14:textId="77777777" w:rsidR="00C31D4F" w:rsidRDefault="00C31D4F" w:rsidP="00091FD4">
            <w:pPr>
              <w:jc w:val="center"/>
              <w:rPr>
                <w:b/>
                <w:bCs/>
              </w:rPr>
            </w:pPr>
          </w:p>
        </w:tc>
      </w:tr>
      <w:tr w:rsidR="00C31D4F" w14:paraId="7E878351" w14:textId="77777777" w:rsidTr="49777ADF">
        <w:tc>
          <w:tcPr>
            <w:tcW w:w="2263" w:type="dxa"/>
          </w:tcPr>
          <w:p w14:paraId="040575D1" w14:textId="2A690FF8" w:rsidR="00C31D4F" w:rsidRDefault="339E615B" w:rsidP="00091FD4">
            <w:pPr>
              <w:jc w:val="center"/>
              <w:rPr>
                <w:b/>
                <w:bCs/>
              </w:rPr>
            </w:pPr>
            <w:r w:rsidRPr="49777ADF">
              <w:rPr>
                <w:b/>
                <w:bCs/>
              </w:rPr>
              <w:t>Any e</w:t>
            </w:r>
            <w:r w:rsidR="00C31D4F" w:rsidRPr="49777ADF">
              <w:rPr>
                <w:b/>
                <w:bCs/>
              </w:rPr>
              <w:t>xtra resources needed</w:t>
            </w:r>
          </w:p>
        </w:tc>
        <w:tc>
          <w:tcPr>
            <w:tcW w:w="8318" w:type="dxa"/>
          </w:tcPr>
          <w:p w14:paraId="60858D38" w14:textId="77777777" w:rsidR="00C31D4F" w:rsidRDefault="00C31D4F" w:rsidP="00091FD4">
            <w:pPr>
              <w:jc w:val="center"/>
              <w:rPr>
                <w:b/>
                <w:bCs/>
              </w:rPr>
            </w:pPr>
          </w:p>
        </w:tc>
      </w:tr>
      <w:tr w:rsidR="49777ADF" w14:paraId="6AAB200E" w14:textId="77777777" w:rsidTr="49777ADF">
        <w:trPr>
          <w:trHeight w:val="300"/>
        </w:trPr>
        <w:tc>
          <w:tcPr>
            <w:tcW w:w="2263" w:type="dxa"/>
          </w:tcPr>
          <w:p w14:paraId="74FE80C8" w14:textId="7C2A2536" w:rsidR="655E0548" w:rsidRDefault="655E0548" w:rsidP="49777ADF">
            <w:pPr>
              <w:jc w:val="center"/>
              <w:rPr>
                <w:b/>
                <w:bCs/>
              </w:rPr>
            </w:pPr>
            <w:r w:rsidRPr="49777ADF">
              <w:rPr>
                <w:b/>
                <w:bCs/>
              </w:rPr>
              <w:t>Key take home message in one sentence</w:t>
            </w:r>
          </w:p>
        </w:tc>
        <w:tc>
          <w:tcPr>
            <w:tcW w:w="8318" w:type="dxa"/>
          </w:tcPr>
          <w:p w14:paraId="22737343" w14:textId="6A8D0D79" w:rsidR="49777ADF" w:rsidRDefault="49777ADF" w:rsidP="49777ADF">
            <w:pPr>
              <w:jc w:val="center"/>
              <w:rPr>
                <w:b/>
                <w:bCs/>
              </w:rPr>
            </w:pPr>
          </w:p>
        </w:tc>
      </w:tr>
      <w:tr w:rsidR="00091FD4" w14:paraId="4169E878" w14:textId="77777777" w:rsidTr="49777ADF">
        <w:trPr>
          <w:trHeight w:val="4815"/>
        </w:trPr>
        <w:tc>
          <w:tcPr>
            <w:tcW w:w="2263" w:type="dxa"/>
          </w:tcPr>
          <w:p w14:paraId="2A968A52" w14:textId="2361B2C7" w:rsidR="00091FD4" w:rsidRDefault="655E0548" w:rsidP="00091FD4">
            <w:pPr>
              <w:jc w:val="center"/>
              <w:rPr>
                <w:b/>
                <w:bCs/>
              </w:rPr>
            </w:pPr>
            <w:r w:rsidRPr="49777ADF">
              <w:rPr>
                <w:b/>
                <w:bCs/>
              </w:rPr>
              <w:t>Longer s</w:t>
            </w:r>
            <w:r w:rsidR="00091FD4" w:rsidRPr="49777ADF">
              <w:rPr>
                <w:b/>
                <w:bCs/>
              </w:rPr>
              <w:t xml:space="preserve">ummary </w:t>
            </w:r>
            <w:r w:rsidR="00C31D4F" w:rsidRPr="49777ADF">
              <w:rPr>
                <w:b/>
                <w:bCs/>
              </w:rPr>
              <w:t xml:space="preserve">for programme </w:t>
            </w:r>
            <w:r w:rsidR="00091FD4" w:rsidRPr="49777ADF">
              <w:rPr>
                <w:b/>
                <w:bCs/>
              </w:rPr>
              <w:t xml:space="preserve">(max </w:t>
            </w:r>
            <w:r w:rsidR="00C31D4F" w:rsidRPr="49777ADF">
              <w:rPr>
                <w:b/>
                <w:bCs/>
              </w:rPr>
              <w:t>4</w:t>
            </w:r>
            <w:r w:rsidR="00091FD4" w:rsidRPr="49777ADF">
              <w:rPr>
                <w:b/>
                <w:bCs/>
              </w:rPr>
              <w:t xml:space="preserve">00 words) </w:t>
            </w:r>
          </w:p>
        </w:tc>
        <w:tc>
          <w:tcPr>
            <w:tcW w:w="8318" w:type="dxa"/>
          </w:tcPr>
          <w:p w14:paraId="3C46CF57" w14:textId="77777777" w:rsidR="00091FD4" w:rsidRDefault="00091FD4" w:rsidP="00091FD4">
            <w:pPr>
              <w:jc w:val="center"/>
              <w:rPr>
                <w:b/>
                <w:bCs/>
              </w:rPr>
            </w:pPr>
          </w:p>
          <w:p w14:paraId="69BA84F1" w14:textId="77777777" w:rsidR="00C31D4F" w:rsidRDefault="00C31D4F" w:rsidP="00C31D4F">
            <w:pPr>
              <w:tabs>
                <w:tab w:val="left" w:pos="1957"/>
              </w:tabs>
            </w:pPr>
            <w:r>
              <w:tab/>
            </w:r>
          </w:p>
          <w:p w14:paraId="741905A0" w14:textId="77777777" w:rsidR="00C31D4F" w:rsidRDefault="00C31D4F" w:rsidP="00C31D4F">
            <w:pPr>
              <w:tabs>
                <w:tab w:val="left" w:pos="1957"/>
              </w:tabs>
            </w:pPr>
          </w:p>
          <w:p w14:paraId="4F33D043" w14:textId="77777777" w:rsidR="00C31D4F" w:rsidRDefault="00C31D4F" w:rsidP="00C31D4F">
            <w:pPr>
              <w:tabs>
                <w:tab w:val="left" w:pos="1957"/>
              </w:tabs>
            </w:pPr>
          </w:p>
          <w:p w14:paraId="7721E9E6" w14:textId="77777777" w:rsidR="00C31D4F" w:rsidRDefault="00C31D4F" w:rsidP="00C31D4F">
            <w:pPr>
              <w:tabs>
                <w:tab w:val="left" w:pos="1957"/>
              </w:tabs>
            </w:pPr>
          </w:p>
          <w:p w14:paraId="7004D83D" w14:textId="77777777" w:rsidR="00C31D4F" w:rsidRDefault="00C31D4F" w:rsidP="00C31D4F">
            <w:pPr>
              <w:tabs>
                <w:tab w:val="left" w:pos="1957"/>
              </w:tabs>
            </w:pPr>
          </w:p>
          <w:p w14:paraId="69CC38A7" w14:textId="77777777" w:rsidR="00C31D4F" w:rsidRDefault="00C31D4F" w:rsidP="00C31D4F">
            <w:pPr>
              <w:tabs>
                <w:tab w:val="left" w:pos="1957"/>
              </w:tabs>
            </w:pPr>
          </w:p>
          <w:p w14:paraId="382B69DF" w14:textId="77777777" w:rsidR="00C31D4F" w:rsidRDefault="00C31D4F" w:rsidP="00C31D4F">
            <w:pPr>
              <w:tabs>
                <w:tab w:val="left" w:pos="1957"/>
              </w:tabs>
            </w:pPr>
          </w:p>
          <w:p w14:paraId="54056084" w14:textId="77777777" w:rsidR="00C31D4F" w:rsidRDefault="00C31D4F" w:rsidP="00C31D4F">
            <w:pPr>
              <w:tabs>
                <w:tab w:val="left" w:pos="1957"/>
              </w:tabs>
            </w:pPr>
          </w:p>
          <w:p w14:paraId="60993CAC" w14:textId="77777777" w:rsidR="00C31D4F" w:rsidRDefault="00C31D4F" w:rsidP="00C31D4F">
            <w:pPr>
              <w:tabs>
                <w:tab w:val="left" w:pos="1957"/>
              </w:tabs>
            </w:pPr>
          </w:p>
          <w:p w14:paraId="731B6B33" w14:textId="77777777" w:rsidR="00C31D4F" w:rsidRDefault="00C31D4F" w:rsidP="00C31D4F">
            <w:pPr>
              <w:tabs>
                <w:tab w:val="left" w:pos="1957"/>
              </w:tabs>
            </w:pPr>
          </w:p>
          <w:p w14:paraId="31324180" w14:textId="2B606835" w:rsidR="49777ADF" w:rsidRDefault="49777ADF" w:rsidP="49777ADF">
            <w:pPr>
              <w:tabs>
                <w:tab w:val="left" w:pos="1957"/>
              </w:tabs>
            </w:pPr>
          </w:p>
          <w:p w14:paraId="72C90E3C" w14:textId="77777777" w:rsidR="00C31D4F" w:rsidRDefault="00C31D4F" w:rsidP="00C31D4F">
            <w:pPr>
              <w:tabs>
                <w:tab w:val="left" w:pos="1957"/>
              </w:tabs>
            </w:pPr>
          </w:p>
          <w:p w14:paraId="3363BE9D" w14:textId="77777777" w:rsidR="00C31D4F" w:rsidRDefault="00C31D4F" w:rsidP="00C31D4F">
            <w:pPr>
              <w:tabs>
                <w:tab w:val="left" w:pos="1957"/>
              </w:tabs>
            </w:pPr>
          </w:p>
          <w:p w14:paraId="3AA8B9F0" w14:textId="1B4A7324" w:rsidR="00C31D4F" w:rsidRDefault="00C31D4F" w:rsidP="49777ADF">
            <w:pPr>
              <w:tabs>
                <w:tab w:val="left" w:pos="1957"/>
              </w:tabs>
            </w:pPr>
          </w:p>
          <w:p w14:paraId="621D1DDC" w14:textId="77777777" w:rsidR="00C31D4F" w:rsidRDefault="00C31D4F" w:rsidP="00C31D4F">
            <w:pPr>
              <w:tabs>
                <w:tab w:val="left" w:pos="1957"/>
              </w:tabs>
            </w:pPr>
          </w:p>
          <w:p w14:paraId="4EBB19DD" w14:textId="106626C2" w:rsidR="00C31D4F" w:rsidRDefault="00C31D4F" w:rsidP="49777ADF">
            <w:pPr>
              <w:tabs>
                <w:tab w:val="left" w:pos="1957"/>
              </w:tabs>
            </w:pPr>
          </w:p>
          <w:p w14:paraId="727B781D" w14:textId="3F3A00C9" w:rsidR="00C31D4F" w:rsidRDefault="00C31D4F" w:rsidP="587A71FC">
            <w:pPr>
              <w:tabs>
                <w:tab w:val="left" w:pos="1957"/>
              </w:tabs>
            </w:pPr>
          </w:p>
          <w:p w14:paraId="123E0061" w14:textId="77777777" w:rsidR="00C31D4F" w:rsidRDefault="00C31D4F" w:rsidP="00C31D4F">
            <w:pPr>
              <w:tabs>
                <w:tab w:val="left" w:pos="1957"/>
              </w:tabs>
            </w:pPr>
          </w:p>
          <w:p w14:paraId="36D95368" w14:textId="6C80263E" w:rsidR="49777ADF" w:rsidRDefault="49777ADF" w:rsidP="49777ADF">
            <w:pPr>
              <w:tabs>
                <w:tab w:val="left" w:pos="1957"/>
              </w:tabs>
            </w:pPr>
          </w:p>
          <w:p w14:paraId="1385B733" w14:textId="7DEE5F26" w:rsidR="49777ADF" w:rsidRDefault="49777ADF" w:rsidP="49777ADF">
            <w:pPr>
              <w:tabs>
                <w:tab w:val="left" w:pos="1957"/>
              </w:tabs>
            </w:pPr>
          </w:p>
          <w:p w14:paraId="451994AA" w14:textId="7140D7BB" w:rsidR="49777ADF" w:rsidRDefault="49777ADF" w:rsidP="49777ADF">
            <w:pPr>
              <w:tabs>
                <w:tab w:val="left" w:pos="1957"/>
              </w:tabs>
            </w:pPr>
          </w:p>
          <w:p w14:paraId="29E269C3" w14:textId="689CCD1B" w:rsidR="49777ADF" w:rsidRDefault="49777ADF" w:rsidP="49777ADF">
            <w:pPr>
              <w:tabs>
                <w:tab w:val="left" w:pos="1957"/>
              </w:tabs>
            </w:pPr>
          </w:p>
          <w:p w14:paraId="6C4536A4" w14:textId="038D11F4" w:rsidR="00C31D4F" w:rsidRPr="00C31D4F" w:rsidRDefault="00C31D4F" w:rsidP="00C31D4F">
            <w:pPr>
              <w:tabs>
                <w:tab w:val="left" w:pos="1957"/>
              </w:tabs>
            </w:pPr>
          </w:p>
        </w:tc>
      </w:tr>
    </w:tbl>
    <w:p w14:paraId="38380444" w14:textId="4B498ACC" w:rsidR="00C31D4F" w:rsidRDefault="00C31D4F" w:rsidP="49777ADF">
      <w:pPr>
        <w:jc w:val="center"/>
        <w:rPr>
          <w:b/>
          <w:bCs/>
        </w:rPr>
      </w:pPr>
    </w:p>
    <w:p w14:paraId="588C906F" w14:textId="082BBCDE" w:rsidR="00C31D4F" w:rsidRPr="00091FD4" w:rsidRDefault="00C31D4F" w:rsidP="00091FD4">
      <w:pPr>
        <w:jc w:val="center"/>
        <w:rPr>
          <w:b/>
          <w:bCs/>
        </w:rPr>
      </w:pPr>
      <w:r w:rsidRPr="7DA487FC">
        <w:rPr>
          <w:b/>
          <w:bCs/>
        </w:rPr>
        <w:t xml:space="preserve">Please return to </w:t>
      </w:r>
      <w:hyperlink r:id="rId10">
        <w:r w:rsidRPr="7DA487FC">
          <w:rPr>
            <w:rStyle w:val="Hyperlink"/>
            <w:b/>
            <w:bCs/>
          </w:rPr>
          <w:t>cpd@</w:t>
        </w:r>
        <w:r w:rsidR="00F12E60">
          <w:rPr>
            <w:rStyle w:val="Hyperlink"/>
            <w:b/>
            <w:bCs/>
          </w:rPr>
          <w:t>c</w:t>
        </w:r>
        <w:r w:rsidRPr="7DA487FC">
          <w:rPr>
            <w:rStyle w:val="Hyperlink"/>
            <w:b/>
            <w:bCs/>
          </w:rPr>
          <w:t>ibd.org.uk</w:t>
        </w:r>
      </w:hyperlink>
      <w:r w:rsidRPr="7DA487FC">
        <w:rPr>
          <w:b/>
          <w:bCs/>
        </w:rPr>
        <w:t xml:space="preserve"> </w:t>
      </w:r>
      <w:r w:rsidR="78519C1A" w:rsidRPr="7DA487FC">
        <w:rPr>
          <w:b/>
          <w:bCs/>
        </w:rPr>
        <w:t>by 20 January 2025</w:t>
      </w:r>
    </w:p>
    <w:sectPr w:rsidR="00C31D4F" w:rsidRPr="00091FD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7001A1"/>
    <w:multiLevelType w:val="hybridMultilevel"/>
    <w:tmpl w:val="BEFA2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0276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1B1"/>
    <w:rsid w:val="0005526E"/>
    <w:rsid w:val="00091FD4"/>
    <w:rsid w:val="001601B1"/>
    <w:rsid w:val="002B6EC2"/>
    <w:rsid w:val="002C2DFF"/>
    <w:rsid w:val="00300687"/>
    <w:rsid w:val="00694D71"/>
    <w:rsid w:val="00763E6E"/>
    <w:rsid w:val="00C31D4F"/>
    <w:rsid w:val="00D7608B"/>
    <w:rsid w:val="00DD3668"/>
    <w:rsid w:val="00F12E60"/>
    <w:rsid w:val="00F22862"/>
    <w:rsid w:val="02490F53"/>
    <w:rsid w:val="02579B6D"/>
    <w:rsid w:val="026E3070"/>
    <w:rsid w:val="0333FAAD"/>
    <w:rsid w:val="050AA30B"/>
    <w:rsid w:val="05473F6E"/>
    <w:rsid w:val="070D3D41"/>
    <w:rsid w:val="09DD1200"/>
    <w:rsid w:val="0D26B1E5"/>
    <w:rsid w:val="0E7085B4"/>
    <w:rsid w:val="1011E051"/>
    <w:rsid w:val="10BED1B0"/>
    <w:rsid w:val="10DFD2EC"/>
    <w:rsid w:val="13C75920"/>
    <w:rsid w:val="13DC1C96"/>
    <w:rsid w:val="142245F7"/>
    <w:rsid w:val="1449C9A7"/>
    <w:rsid w:val="148F8DB2"/>
    <w:rsid w:val="14AB8E54"/>
    <w:rsid w:val="14CD419A"/>
    <w:rsid w:val="154AC770"/>
    <w:rsid w:val="156D347D"/>
    <w:rsid w:val="15CD3E91"/>
    <w:rsid w:val="1678BE76"/>
    <w:rsid w:val="191929FB"/>
    <w:rsid w:val="19E92521"/>
    <w:rsid w:val="1D50461B"/>
    <w:rsid w:val="208B4848"/>
    <w:rsid w:val="20A019AE"/>
    <w:rsid w:val="20A077D1"/>
    <w:rsid w:val="25497886"/>
    <w:rsid w:val="26ECB4EA"/>
    <w:rsid w:val="281B3513"/>
    <w:rsid w:val="2960B656"/>
    <w:rsid w:val="2B36B7B7"/>
    <w:rsid w:val="2E1F4A5E"/>
    <w:rsid w:val="2E4A55B0"/>
    <w:rsid w:val="322424D0"/>
    <w:rsid w:val="339E615B"/>
    <w:rsid w:val="34834F11"/>
    <w:rsid w:val="36CD8020"/>
    <w:rsid w:val="39993C47"/>
    <w:rsid w:val="39CB1D56"/>
    <w:rsid w:val="3A07851A"/>
    <w:rsid w:val="3AF6FA89"/>
    <w:rsid w:val="3C2B4C9C"/>
    <w:rsid w:val="3C4D8C16"/>
    <w:rsid w:val="3D106204"/>
    <w:rsid w:val="3D3CF3B5"/>
    <w:rsid w:val="400E68EB"/>
    <w:rsid w:val="403D7168"/>
    <w:rsid w:val="40E715E2"/>
    <w:rsid w:val="414D4137"/>
    <w:rsid w:val="415B4344"/>
    <w:rsid w:val="42595694"/>
    <w:rsid w:val="4451E8BB"/>
    <w:rsid w:val="46148144"/>
    <w:rsid w:val="48E373CD"/>
    <w:rsid w:val="49777ADF"/>
    <w:rsid w:val="4AD72E77"/>
    <w:rsid w:val="5191DED6"/>
    <w:rsid w:val="528A923A"/>
    <w:rsid w:val="528AE09C"/>
    <w:rsid w:val="530BB825"/>
    <w:rsid w:val="53B4409D"/>
    <w:rsid w:val="54BD5A8D"/>
    <w:rsid w:val="552440CC"/>
    <w:rsid w:val="587A71FC"/>
    <w:rsid w:val="5A188B94"/>
    <w:rsid w:val="5B092C93"/>
    <w:rsid w:val="5CC85D38"/>
    <w:rsid w:val="5E268848"/>
    <w:rsid w:val="5E88A439"/>
    <w:rsid w:val="5F7A6E8C"/>
    <w:rsid w:val="5FA6A82F"/>
    <w:rsid w:val="60538B5D"/>
    <w:rsid w:val="62185352"/>
    <w:rsid w:val="625F328B"/>
    <w:rsid w:val="62CDB68B"/>
    <w:rsid w:val="633FB74F"/>
    <w:rsid w:val="64092935"/>
    <w:rsid w:val="655E0548"/>
    <w:rsid w:val="67EA1E85"/>
    <w:rsid w:val="698189CF"/>
    <w:rsid w:val="6BCAF676"/>
    <w:rsid w:val="6C70C3F2"/>
    <w:rsid w:val="6E284F24"/>
    <w:rsid w:val="6FA52AF8"/>
    <w:rsid w:val="70BE0B24"/>
    <w:rsid w:val="71A61847"/>
    <w:rsid w:val="722A41F7"/>
    <w:rsid w:val="7406E4DC"/>
    <w:rsid w:val="74BA04AF"/>
    <w:rsid w:val="7655C4FB"/>
    <w:rsid w:val="765B0438"/>
    <w:rsid w:val="78519C1A"/>
    <w:rsid w:val="7CCB44FA"/>
    <w:rsid w:val="7CD99FCC"/>
    <w:rsid w:val="7DA487FC"/>
    <w:rsid w:val="7EDFDE77"/>
    <w:rsid w:val="7FFF61A8"/>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46C91"/>
  <w15:chartTrackingRefBased/>
  <w15:docId w15:val="{FBD42AEA-EC18-4DD0-8A73-2BBA06E9D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01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01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01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01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01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01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01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01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01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1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01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01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01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01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01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01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01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01B1"/>
    <w:rPr>
      <w:rFonts w:eastAsiaTheme="majorEastAsia" w:cstheme="majorBidi"/>
      <w:color w:val="272727" w:themeColor="text1" w:themeTint="D8"/>
    </w:rPr>
  </w:style>
  <w:style w:type="paragraph" w:styleId="Title">
    <w:name w:val="Title"/>
    <w:basedOn w:val="Normal"/>
    <w:next w:val="Normal"/>
    <w:link w:val="TitleChar"/>
    <w:uiPriority w:val="10"/>
    <w:qFormat/>
    <w:rsid w:val="001601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01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01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01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01B1"/>
    <w:pPr>
      <w:spacing w:before="160"/>
      <w:jc w:val="center"/>
    </w:pPr>
    <w:rPr>
      <w:i/>
      <w:iCs/>
      <w:color w:val="404040" w:themeColor="text1" w:themeTint="BF"/>
    </w:rPr>
  </w:style>
  <w:style w:type="character" w:customStyle="1" w:styleId="QuoteChar">
    <w:name w:val="Quote Char"/>
    <w:basedOn w:val="DefaultParagraphFont"/>
    <w:link w:val="Quote"/>
    <w:uiPriority w:val="29"/>
    <w:rsid w:val="001601B1"/>
    <w:rPr>
      <w:i/>
      <w:iCs/>
      <w:color w:val="404040" w:themeColor="text1" w:themeTint="BF"/>
    </w:rPr>
  </w:style>
  <w:style w:type="paragraph" w:styleId="ListParagraph">
    <w:name w:val="List Paragraph"/>
    <w:basedOn w:val="Normal"/>
    <w:uiPriority w:val="34"/>
    <w:qFormat/>
    <w:rsid w:val="001601B1"/>
    <w:pPr>
      <w:ind w:left="720"/>
      <w:contextualSpacing/>
    </w:pPr>
  </w:style>
  <w:style w:type="character" w:styleId="IntenseEmphasis">
    <w:name w:val="Intense Emphasis"/>
    <w:basedOn w:val="DefaultParagraphFont"/>
    <w:uiPriority w:val="21"/>
    <w:qFormat/>
    <w:rsid w:val="001601B1"/>
    <w:rPr>
      <w:i/>
      <w:iCs/>
      <w:color w:val="0F4761" w:themeColor="accent1" w:themeShade="BF"/>
    </w:rPr>
  </w:style>
  <w:style w:type="paragraph" w:styleId="IntenseQuote">
    <w:name w:val="Intense Quote"/>
    <w:basedOn w:val="Normal"/>
    <w:next w:val="Normal"/>
    <w:link w:val="IntenseQuoteChar"/>
    <w:uiPriority w:val="30"/>
    <w:qFormat/>
    <w:rsid w:val="001601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01B1"/>
    <w:rPr>
      <w:i/>
      <w:iCs/>
      <w:color w:val="0F4761" w:themeColor="accent1" w:themeShade="BF"/>
    </w:rPr>
  </w:style>
  <w:style w:type="character" w:styleId="IntenseReference">
    <w:name w:val="Intense Reference"/>
    <w:basedOn w:val="DefaultParagraphFont"/>
    <w:uiPriority w:val="32"/>
    <w:qFormat/>
    <w:rsid w:val="001601B1"/>
    <w:rPr>
      <w:b/>
      <w:bCs/>
      <w:smallCaps/>
      <w:color w:val="0F4761" w:themeColor="accent1" w:themeShade="BF"/>
      <w:spacing w:val="5"/>
    </w:rPr>
  </w:style>
  <w:style w:type="table" w:styleId="TableGrid">
    <w:name w:val="Table Grid"/>
    <w:basedOn w:val="TableNormal"/>
    <w:uiPriority w:val="39"/>
    <w:rsid w:val="0009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1D4F"/>
    <w:rPr>
      <w:color w:val="467886" w:themeColor="hyperlink"/>
      <w:u w:val="single"/>
    </w:rPr>
  </w:style>
  <w:style w:type="character" w:styleId="UnresolvedMention">
    <w:name w:val="Unresolved Mention"/>
    <w:basedOn w:val="DefaultParagraphFont"/>
    <w:uiPriority w:val="99"/>
    <w:semiHidden/>
    <w:unhideWhenUsed/>
    <w:rsid w:val="00C31D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d@cibd.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cpd@ibd.org.uk" TargetMode="External"/><Relationship Id="rId4" Type="http://schemas.openxmlformats.org/officeDocument/2006/relationships/numbering" Target="numbering.xml"/><Relationship Id="rId9" Type="http://schemas.openxmlformats.org/officeDocument/2006/relationships/hyperlink" Target="mailto:cpd@cib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2447486F661F4887FDC18565B13EEA" ma:contentTypeVersion="13" ma:contentTypeDescription="Create a new document." ma:contentTypeScope="" ma:versionID="4e599882dd4bf3f663c9c82cc87f2f31">
  <xsd:schema xmlns:xsd="http://www.w3.org/2001/XMLSchema" xmlns:xs="http://www.w3.org/2001/XMLSchema" xmlns:p="http://schemas.microsoft.com/office/2006/metadata/properties" xmlns:ns2="ecf27ba5-bd90-41d2-9414-e11e587bc8ce" xmlns:ns3="dd743397-3368-487b-92b7-5d4bfd5e44f0" targetNamespace="http://schemas.microsoft.com/office/2006/metadata/properties" ma:root="true" ma:fieldsID="dcf64f038656cd28daf0cc1ab009a809" ns2:_="" ns3:_="">
    <xsd:import namespace="ecf27ba5-bd90-41d2-9414-e11e587bc8ce"/>
    <xsd:import namespace="dd743397-3368-487b-92b7-5d4bfd5e44f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27ba5-bd90-41d2-9414-e11e587bc8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4e190d1-cf08-43c1-a91d-709ea4dde4f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743397-3368-487b-92b7-5d4bfd5e44f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8a33d18-8a02-41e9-8bf6-73f40cacbf0e}" ma:internalName="TaxCatchAll" ma:showField="CatchAllData" ma:web="dd743397-3368-487b-92b7-5d4bfd5e44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d743397-3368-487b-92b7-5d4bfd5e44f0" xsi:nil="true"/>
    <lcf76f155ced4ddcb4097134ff3c332f xmlns="ecf27ba5-bd90-41d2-9414-e11e587bc8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E5EB44-198D-42BD-9131-BE8F4313E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27ba5-bd90-41d2-9414-e11e587bc8ce"/>
    <ds:schemaRef ds:uri="dd743397-3368-487b-92b7-5d4bfd5e4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8EA2A1-28E9-4B32-9F90-38FBDB44CE63}">
  <ds:schemaRefs>
    <ds:schemaRef ds:uri="http://schemas.microsoft.com/sharepoint/v3/contenttype/forms"/>
  </ds:schemaRefs>
</ds:datastoreItem>
</file>

<file path=customXml/itemProps3.xml><?xml version="1.0" encoding="utf-8"?>
<ds:datastoreItem xmlns:ds="http://schemas.openxmlformats.org/officeDocument/2006/customXml" ds:itemID="{77E93DB6-7E43-4E08-A826-43EBBC309AEC}">
  <ds:schemaRefs>
    <ds:schemaRef ds:uri="http://schemas.microsoft.com/office/2006/metadata/properties"/>
    <ds:schemaRef ds:uri="http://schemas.microsoft.com/office/infopath/2007/PartnerControls"/>
    <ds:schemaRef ds:uri="dd743397-3368-487b-92b7-5d4bfd5e44f0"/>
    <ds:schemaRef ds:uri="ecf27ba5-bd90-41d2-9414-e11e587bc8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2526</Characters>
  <Application>Microsoft Office Word</Application>
  <DocSecurity>0</DocSecurity>
  <Lines>21</Lines>
  <Paragraphs>5</Paragraphs>
  <ScaleCrop>false</ScaleCrop>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Thomson</dc:creator>
  <cp:keywords/>
  <dc:description/>
  <cp:lastModifiedBy>Alice Kim</cp:lastModifiedBy>
  <cp:revision>2</cp:revision>
  <dcterms:created xsi:type="dcterms:W3CDTF">2024-12-17T17:25:00Z</dcterms:created>
  <dcterms:modified xsi:type="dcterms:W3CDTF">2024-12-17T17:25:00Z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0x010100472447486F661F4887FDC18565B13EEA</vt:lpwstr>
  </property>
  <property fmtid="{D5CDD505-2E9C-101B-9397-08002B2CF9AE}" pid="3" name="MediaServiceImageTags">
    <vt:lpwstr/>
  </property>
</Properties>
</file>